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1085" w:type="dxa"/>
        <w:jc w:val="left"/>
        <w:tblInd w:w="25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09"/>
        <w:gridCol w:w="3976"/>
        <w:gridCol w:w="212"/>
        <w:gridCol w:w="63"/>
        <w:gridCol w:w="2127"/>
        <w:gridCol w:w="709"/>
        <w:gridCol w:w="851"/>
        <w:gridCol w:w="1134"/>
        <w:gridCol w:w="1303"/>
      </w:tblGrid>
      <w:tr>
        <w:trPr/>
        <w:tc>
          <w:tcPr>
            <w:tcW w:w="4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/>
              <w:drawing>
                <wp:inline distT="0" distB="0" distL="0" distR="0">
                  <wp:extent cx="619125" cy="809625"/>
                  <wp:effectExtent l="0" t="0" r="0" b="0"/>
                  <wp:docPr id="1" name="Imagem 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117" t="-89" r="-117" b="-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809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CÂMARA MUNICIPAL DE GUARAPARI</w:t>
            </w:r>
          </w:p>
        </w:tc>
        <w:tc>
          <w:tcPr>
            <w:tcW w:w="639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tabs>
                <w:tab w:val="clear" w:pos="4419"/>
                <w:tab w:val="right" w:pos="8838" w:leader="none"/>
              </w:tabs>
              <w:jc w:val="center"/>
              <w:rPr>
                <w:rFonts w:ascii="Calibri" w:hAnsi="Calibri" w:cs="Calibri" w:asciiTheme="minorHAnsi" w:cstheme="minorHAnsi" w:hAnsiTheme="minorHAnsi"/>
                <w:sz w:val="52"/>
                <w:szCs w:val="5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i/>
                <w:sz w:val="52"/>
                <w:szCs w:val="52"/>
              </w:rPr>
              <w:t>COTAÇÃO DE PREÇOS</w:t>
            </w:r>
          </w:p>
        </w:tc>
      </w:tr>
      <w:tr>
        <w:trPr/>
        <w:tc>
          <w:tcPr>
            <w:tcW w:w="1108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eader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ÓRGÃO SOLICITANTE:</w:t>
            </w: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</w:rPr>
              <w:t xml:space="preserve"> CÂMARA MUNICIPAL DE GUARAPARI – ESTADO DO ESPÍRITO SANTO</w:t>
            </w:r>
          </w:p>
          <w:p>
            <w:pPr>
              <w:pStyle w:val="Header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</w:rPr>
              <w:t>RUA GETÚLIO VARGAS, N° 299 – CENTRO – CEP: 29.200-180</w:t>
            </w:r>
          </w:p>
        </w:tc>
      </w:tr>
      <w:tr>
        <w:trPr/>
        <w:tc>
          <w:tcPr>
            <w:tcW w:w="1108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eader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CNPJ:</w:t>
            </w: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</w:rPr>
              <w:t xml:space="preserve"> 27.467.844/0001-01</w:t>
            </w:r>
          </w:p>
        </w:tc>
      </w:tr>
      <w:tr>
        <w:trPr/>
        <w:tc>
          <w:tcPr>
            <w:tcW w:w="1108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eader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RESPONSAVEL PELO PEDIDO</w:t>
            </w: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</w:rPr>
              <w:t>: DIVISÃO DE COMPRAS, CONTRATOS E CONVÊNIOS</w:t>
            </w:r>
          </w:p>
        </w:tc>
      </w:tr>
      <w:tr>
        <w:trPr/>
        <w:tc>
          <w:tcPr>
            <w:tcW w:w="1108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Header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DADOS DO FORNECEDOR</w:t>
            </w:r>
          </w:p>
        </w:tc>
      </w:tr>
      <w:tr>
        <w:trPr>
          <w:trHeight w:val="397" w:hRule="atLeast"/>
        </w:trPr>
        <w:tc>
          <w:tcPr>
            <w:tcW w:w="1108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RAZÃO SOCIAL:</w:t>
            </w:r>
          </w:p>
        </w:tc>
      </w:tr>
      <w:tr>
        <w:trPr>
          <w:trHeight w:val="397" w:hRule="atLeast"/>
        </w:trPr>
        <w:tc>
          <w:tcPr>
            <w:tcW w:w="1108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CNPJ:</w:t>
            </w:r>
          </w:p>
        </w:tc>
      </w:tr>
      <w:tr>
        <w:trPr>
          <w:trHeight w:val="397" w:hRule="atLeast"/>
        </w:trPr>
        <w:tc>
          <w:tcPr>
            <w:tcW w:w="1108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ENDEREÇO</w:t>
            </w:r>
          </w:p>
        </w:tc>
      </w:tr>
      <w:tr>
        <w:trPr>
          <w:trHeight w:val="397" w:hRule="atLeast"/>
        </w:trPr>
        <w:tc>
          <w:tcPr>
            <w:tcW w:w="4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TEL:</w:t>
            </w:r>
          </w:p>
        </w:tc>
        <w:tc>
          <w:tcPr>
            <w:tcW w:w="61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CELULAR:</w:t>
            </w:r>
          </w:p>
        </w:tc>
      </w:tr>
      <w:tr>
        <w:trPr>
          <w:trHeight w:val="397" w:hRule="atLeast"/>
        </w:trPr>
        <w:tc>
          <w:tcPr>
            <w:tcW w:w="4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CONTATO:</w:t>
            </w:r>
          </w:p>
        </w:tc>
        <w:tc>
          <w:tcPr>
            <w:tcW w:w="61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e-mail:</w:t>
            </w:r>
          </w:p>
        </w:tc>
      </w:tr>
      <w:tr>
        <w:trPr/>
        <w:tc>
          <w:tcPr>
            <w:tcW w:w="1108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numPr>
                <w:ilvl w:val="2"/>
                <w:numId w:val="1"/>
              </w:numPr>
              <w:rPr>
                <w:rFonts w:ascii="Calibri" w:hAnsi="Calibri" w:cs="Calibri" w:asciiTheme="minorHAnsi" w:cstheme="minorHAnsi" w:hAnsiTheme="minorHAnsi"/>
                <w:b/>
                <w:bCs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  <w:sz w:val="22"/>
                <w:szCs w:val="22"/>
                <w:lang w:eastAsia="pt-BR"/>
              </w:rPr>
              <w:t xml:space="preserve">Prezado(a) Fornecedor(a), favor preencher os campos abaixo, com </w:t>
            </w:r>
            <w:r>
              <w:rPr>
                <w:rFonts w:cs="Calibri" w:ascii="Calibri" w:hAnsi="Calibri" w:asciiTheme="minorHAnsi" w:cstheme="minorHAnsi" w:hAnsiTheme="minorHAnsi"/>
                <w:b/>
                <w:bCs/>
                <w:sz w:val="22"/>
                <w:szCs w:val="22"/>
                <w:lang w:eastAsia="pt-BR"/>
              </w:rPr>
              <w:t>valor unitário</w:t>
            </w:r>
            <w:r>
              <w:rPr>
                <w:rFonts w:cs="Calibri" w:ascii="Calibri" w:hAnsi="Calibri" w:asciiTheme="minorHAnsi" w:cstheme="minorHAnsi" w:hAnsiTheme="minorHAnsi"/>
                <w:bCs/>
                <w:sz w:val="22"/>
                <w:szCs w:val="22"/>
                <w:lang w:eastAsia="pt-BR"/>
              </w:rPr>
              <w:t>,</w:t>
            </w: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  <w:lang w:eastAsia="pt-BR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b/>
                <w:bCs/>
                <w:sz w:val="22"/>
                <w:szCs w:val="22"/>
                <w:lang w:eastAsia="pt-BR"/>
              </w:rPr>
              <w:t>total</w:t>
            </w: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  <w:lang w:eastAsia="pt-BR"/>
              </w:rPr>
              <w:t xml:space="preserve"> e</w:t>
            </w:r>
            <w:r>
              <w:rPr>
                <w:rFonts w:cs="Calibri" w:ascii="Calibri" w:hAnsi="Calibri" w:asciiTheme="minorHAnsi" w:cstheme="minorHAnsi" w:hAnsiTheme="minorHAnsi"/>
                <w:b/>
                <w:bCs/>
                <w:sz w:val="22"/>
                <w:szCs w:val="22"/>
                <w:lang w:eastAsia="pt-BR"/>
              </w:rPr>
              <w:t xml:space="preserve"> não deixar de registrar a marca do produto</w:t>
            </w:r>
            <w:r>
              <w:rPr>
                <w:rFonts w:cs="Calibri" w:ascii="Calibri" w:hAnsi="Calibri" w:asciiTheme="minorHAnsi" w:cstheme="minorHAnsi" w:hAnsiTheme="minorHAnsi"/>
                <w:bCs/>
                <w:sz w:val="22"/>
                <w:szCs w:val="22"/>
                <w:lang w:eastAsia="pt-BR"/>
              </w:rPr>
              <w:t xml:space="preserve">. Em seguida remeter a esta Casa de Leis através do </w:t>
            </w:r>
            <w:r>
              <w:rPr>
                <w:rFonts w:cs="Calibri" w:ascii="Calibri" w:hAnsi="Calibri" w:asciiTheme="minorHAnsi" w:cstheme="minorHAnsi" w:hAnsiTheme="minorHAnsi"/>
                <w:b/>
                <w:bCs/>
                <w:sz w:val="22"/>
                <w:szCs w:val="22"/>
                <w:lang w:eastAsia="pt-BR"/>
              </w:rPr>
              <w:t>E-mail: orcamento@cmg.es.gov.br</w:t>
            </w:r>
          </w:p>
          <w:p>
            <w:pPr>
              <w:pStyle w:val="Header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  <w:lang w:eastAsia="pt-BR"/>
              </w:rPr>
              <w:t>Em caso de dúvida favor manter contato através do tel.:</w:t>
            </w: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  <w:lang w:eastAsia="pt-BR"/>
              </w:rPr>
              <w:t>(27) 3361-1715 – (27) 3361-1730</w:t>
            </w:r>
          </w:p>
        </w:tc>
      </w:tr>
      <w:tr>
        <w:trPr>
          <w:trHeight w:val="441" w:hRule="atLeast"/>
        </w:trPr>
        <w:tc>
          <w:tcPr>
            <w:tcW w:w="1108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Header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Descrição do Material/Serviços</w:t>
            </w:r>
          </w:p>
        </w:tc>
      </w:tr>
      <w:tr>
        <w:trPr/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Item</w:t>
            </w:r>
          </w:p>
        </w:tc>
        <w:tc>
          <w:tcPr>
            <w:tcW w:w="63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eader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Descrição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Uni.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Quant.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eader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V. Unit.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eader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V. Total</w:t>
            </w:r>
          </w:p>
        </w:tc>
      </w:tr>
      <w:tr>
        <w:trPr/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01</w:t>
            </w:r>
          </w:p>
        </w:tc>
        <w:tc>
          <w:tcPr>
            <w:tcW w:w="63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before="0" w:after="60"/>
              <w:jc w:val="both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 w:val="false"/>
                <w:bCs w:val="false"/>
              </w:rPr>
              <w:t>Prestação de serviço técnico especializado visando à regularização das irregularidades apontadas no Relato de Vistoria emitido pelo</w:t>
            </w:r>
            <w:r>
              <w:rPr>
                <w:rFonts w:cs="Segoe UI" w:ascii="Segoe UI" w:hAnsi="Segoe UI"/>
                <w:b/>
              </w:rPr>
              <w:t xml:space="preserve"> Corpo de Bombeiros Militar do Estado do Espírito Santo – CBMES (Processo nº 38221/2025)</w:t>
            </w:r>
            <w:r>
              <w:rPr>
                <w:rFonts w:cs="Segoe UI" w:ascii="Segoe UI" w:hAnsi="Segoe UI"/>
                <w:b w:val="false"/>
                <w:bCs w:val="false"/>
              </w:rPr>
              <w:t xml:space="preserve">, conforme documento em anexo, contemplando as seguintes medidas: </w:t>
            </w:r>
          </w:p>
          <w:p>
            <w:pPr>
              <w:pStyle w:val="Normal"/>
              <w:widowControl w:val="false"/>
              <w:spacing w:before="0" w:after="60"/>
              <w:jc w:val="both"/>
              <w:rPr>
                <w:rFonts w:ascii="Segoe UI" w:hAnsi="Segoe UI" w:cs="Segoe UI"/>
                <w:u w:val="single"/>
              </w:rPr>
            </w:pPr>
            <w:r>
              <w:rPr>
                <w:rFonts w:cs="Segoe UI" w:ascii="Segoe UI" w:hAnsi="Segoe UI"/>
                <w:u w:val="single"/>
              </w:rPr>
              <w:t>SISTEMA DE PROTEÇÃO CONTRA DESCARGA ATMOSFÉRICA (SPDA):</w:t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spacing w:before="0" w:after="60"/>
              <w:contextualSpacing/>
              <w:jc w:val="both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  <w:t>ART e Certificado de instalação e ou manutenção.</w:t>
            </w:r>
          </w:p>
          <w:p>
            <w:pPr>
              <w:pStyle w:val="Normal"/>
              <w:widowControl w:val="false"/>
              <w:spacing w:before="0" w:after="60"/>
              <w:jc w:val="both"/>
              <w:rPr>
                <w:rFonts w:ascii="Segoe UI" w:hAnsi="Segoe UI" w:cs="Segoe UI"/>
                <w:u w:val="single"/>
              </w:rPr>
            </w:pPr>
            <w:r>
              <w:rPr>
                <w:rFonts w:cs="Segoe UI" w:ascii="Segoe UI" w:hAnsi="Segoe UI"/>
                <w:u w:val="single"/>
              </w:rPr>
              <w:t>SISTEMA DE PROTEÇÃO POR HIDRANTE E MANGOSTINHO:</w:t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spacing w:before="0" w:after="60"/>
              <w:contextualSpacing/>
              <w:jc w:val="both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  <w:t>ART e Certificado de instalação e ou manutenção.</w:t>
            </w:r>
          </w:p>
          <w:p>
            <w:pPr>
              <w:pStyle w:val="Normal"/>
              <w:widowControl w:val="false"/>
              <w:spacing w:before="0" w:after="60"/>
              <w:jc w:val="both"/>
              <w:rPr>
                <w:rFonts w:ascii="Segoe UI" w:hAnsi="Segoe UI" w:cs="Segoe UI"/>
                <w:u w:val="single"/>
              </w:rPr>
            </w:pPr>
            <w:r>
              <w:rPr>
                <w:rFonts w:cs="Segoe UI" w:ascii="Segoe UI" w:hAnsi="Segoe UI"/>
                <w:u w:val="single"/>
              </w:rPr>
              <w:t>SISTEMA DE ILUMINAÇÃO DE EMERGÊNCIA:</w:t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spacing w:before="0" w:after="60"/>
              <w:contextualSpacing/>
              <w:jc w:val="both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  <w:t>ART e Certificado de instalação e ou manutenção.</w:t>
            </w:r>
          </w:p>
          <w:p>
            <w:pPr>
              <w:pStyle w:val="Normal"/>
              <w:widowControl w:val="false"/>
              <w:spacing w:before="0" w:after="60"/>
              <w:jc w:val="both"/>
              <w:rPr>
                <w:rFonts w:ascii="Segoe UI" w:hAnsi="Segoe UI" w:cs="Segoe UI"/>
                <w:u w:val="single"/>
              </w:rPr>
            </w:pPr>
            <w:r>
              <w:rPr>
                <w:rFonts w:cs="Segoe UI" w:ascii="Segoe UI" w:hAnsi="Segoe UI"/>
                <w:u w:val="single"/>
              </w:rPr>
              <w:t>SISTEMA DE ALARME DE INCÊNDIO:</w:t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spacing w:before="0" w:after="60"/>
              <w:contextualSpacing/>
              <w:jc w:val="both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  <w:t>ART e Certificado de instalação e ou manutenção.</w:t>
            </w:r>
          </w:p>
          <w:p>
            <w:pPr>
              <w:pStyle w:val="Normal"/>
              <w:widowControl w:val="false"/>
              <w:spacing w:before="0" w:after="60"/>
              <w:jc w:val="both"/>
              <w:rPr>
                <w:rFonts w:ascii="Segoe UI" w:hAnsi="Segoe UI" w:cs="Segoe UI"/>
                <w:u w:val="single"/>
              </w:rPr>
            </w:pPr>
            <w:r>
              <w:rPr>
                <w:rFonts w:cs="Segoe UI" w:ascii="Segoe UI" w:hAnsi="Segoe UI"/>
                <w:u w:val="single"/>
              </w:rPr>
              <w:t>MANUTENÇÃO DA CENTRAL DE ALARME</w:t>
            </w:r>
          </w:p>
          <w:p>
            <w:pPr>
              <w:pStyle w:val="Normal"/>
              <w:widowControl w:val="false"/>
              <w:spacing w:before="0" w:after="60"/>
              <w:jc w:val="both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  <w:b/>
                <w:bCs/>
                <w:sz w:val="18"/>
                <w:szCs w:val="18"/>
              </w:rPr>
              <w:t>OBS: N</w:t>
            </w:r>
            <w:r>
              <w:rPr>
                <w:rFonts w:cs="Segoe UI" w:ascii="Segoe UI" w:hAnsi="Segoe UI"/>
                <w:b/>
                <w:bCs/>
              </w:rPr>
              <w:t>os preços propostos deverão estar incluídos a taxa da ART e a entrega dos laudos em formato PDF conforme exigência do CBM-ES para inserção no sistema SIAT.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ind w:left="-260" w:right="-250"/>
              <w:jc w:val="center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ind w:left="-260" w:right="-250"/>
              <w:jc w:val="center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ind w:left="-260" w:right="-250"/>
              <w:jc w:val="center"/>
              <w:rPr>
                <w:rFonts w:ascii="Calibri" w:hAnsi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Cs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ind w:left="-260" w:right="-250"/>
              <w:jc w:val="center"/>
              <w:rPr>
                <w:rFonts w:ascii="Calibri" w:hAnsi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Cs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ind w:left="-260" w:right="-250"/>
              <w:jc w:val="center"/>
              <w:rPr>
                <w:rFonts w:ascii="Calibri" w:hAnsi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Cs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ind w:left="-260" w:right="-250"/>
              <w:jc w:val="center"/>
              <w:rPr>
                <w:rFonts w:ascii="Calibri" w:hAnsi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  <w:sz w:val="22"/>
                <w:szCs w:val="22"/>
              </w:rPr>
              <w:t>SERV.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/>
              <w:jc w:val="center"/>
              <w:rPr>
                <w:rFonts w:ascii="Calibri" w:hAnsi="Calibri" w:eastAsia="Calibri" w:cs="Calibri" w:asciiTheme="minorHAnsi" w:cstheme="minorHAnsi" w:hAnsiTheme="minorHAnsi"/>
                <w:b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/>
                <w:bCs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ind w:left="-249" w:right="-184"/>
              <w:jc w:val="center"/>
              <w:rPr>
                <w:rFonts w:ascii="Calibri" w:hAnsi="Calibri" w:eastAsia="Calibri" w:cs="Calibri" w:asciiTheme="minorHAnsi" w:cstheme="minorHAnsi" w:hAnsiTheme="minorHAnsi"/>
                <w:b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/>
                <w:bCs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ind w:left="-249" w:right="-184"/>
              <w:jc w:val="center"/>
              <w:rPr>
                <w:rFonts w:ascii="Calibri" w:hAnsi="Calibri" w:eastAsia="Calibri" w:cs="Calibri" w:asciiTheme="minorHAnsi" w:cstheme="minorHAnsi" w:hAnsiTheme="minorHAnsi"/>
                <w:b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/>
                <w:bCs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ind w:left="-249" w:right="-184"/>
              <w:jc w:val="center"/>
              <w:rPr>
                <w:rFonts w:ascii="Calibri" w:hAnsi="Calibri" w:eastAsia="Calibri" w:cs="Calibri" w:asciiTheme="minorHAnsi" w:cstheme="minorHAnsi" w:hAnsiTheme="minorHAnsi"/>
                <w:b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/>
                <w:bCs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ind w:left="-249" w:right="-184"/>
              <w:jc w:val="center"/>
              <w:rPr>
                <w:rFonts w:ascii="Calibri" w:hAnsi="Calibri" w:eastAsia="Calibri" w:cs="Calibri" w:asciiTheme="minorHAnsi" w:cstheme="minorHAnsi" w:hAnsiTheme="minorHAnsi"/>
                <w:b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/>
                <w:bCs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ind w:left="-249" w:right="-184"/>
              <w:jc w:val="center"/>
              <w:rPr>
                <w:rFonts w:ascii="Calibri" w:hAnsi="Calibri" w:eastAsia="Calibri" w:cs="Calibri" w:asciiTheme="minorHAnsi" w:cstheme="minorHAnsi" w:hAnsiTheme="minorHAnsi"/>
                <w:b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/>
                <w:bCs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ind w:left="-249" w:right="-184"/>
              <w:jc w:val="center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Cs/>
                <w:sz w:val="22"/>
                <w:szCs w:val="22"/>
              </w:rPr>
              <w:t>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  <w:p>
            <w:pPr>
              <w:pStyle w:val="Header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1108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eader"/>
              <w:widowControl w:val="false"/>
              <w:rPr>
                <w:rFonts w:ascii="Calibri" w:hAnsi="Calibri" w:cs="Calibri" w:asciiTheme="minorHAnsi" w:cstheme="minorHAnsi" w:hAnsiTheme="minorHAnsi"/>
                <w:b/>
                <w:bCs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2"/>
                <w:szCs w:val="22"/>
              </w:rPr>
              <w:t>RESPONSÁVEL PELO PEDIDO: DIVISÃO DE COMPRAS, CONTRATOS E CONVÊNIOS</w:t>
            </w:r>
          </w:p>
        </w:tc>
      </w:tr>
      <w:tr>
        <w:trPr/>
        <w:tc>
          <w:tcPr>
            <w:tcW w:w="97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TOTAL GERAL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tabs>
                <w:tab w:val="left" w:pos="570" w:leader="none"/>
                <w:tab w:val="center" w:pos="4419" w:leader="none"/>
                <w:tab w:val="right" w:pos="8838" w:leader="none"/>
              </w:tabs>
              <w:jc w:val="righ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</w:tc>
      </w:tr>
      <w:tr>
        <w:trPr/>
        <w:tc>
          <w:tcPr>
            <w:tcW w:w="1108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VALIDADE DA PROPOSTA: 60 (SESSENTA) DIAS</w:t>
            </w:r>
            <w:bookmarkStart w:id="0" w:name="_GoBack"/>
            <w:bookmarkEnd w:id="0"/>
          </w:p>
        </w:tc>
      </w:tr>
      <w:tr>
        <w:trPr>
          <w:trHeight w:val="2635" w:hRule="atLeast"/>
        </w:trPr>
        <w:tc>
          <w:tcPr>
            <w:tcW w:w="4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eader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Local para carimbo do CNPJ do fornecedor:</w:t>
            </w:r>
          </w:p>
        </w:tc>
        <w:tc>
          <w:tcPr>
            <w:tcW w:w="61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Nome legível do responsável pela cotação: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_____________________________________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Data: ______/______/______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_____________________________________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Assinatura do Responsável</w:t>
            </w:r>
          </w:p>
        </w:tc>
      </w:tr>
    </w:tbl>
    <w:p>
      <w:pPr>
        <w:pStyle w:val="Normal"/>
        <w:rPr>
          <w:rFonts w:ascii="Calibri" w:hAnsi="Calibri"/>
        </w:rPr>
      </w:pPr>
      <w:r>
        <w:rPr>
          <w:rFonts w:ascii="Calibri" w:hAnsi="Calibri"/>
        </w:rPr>
      </w:r>
    </w:p>
    <w:sectPr>
      <w:type w:val="nextPage"/>
      <w:pgSz w:w="11906" w:h="16838"/>
      <w:pgMar w:left="315" w:right="311" w:gutter="0" w:header="0" w:top="567" w:footer="0" w:bottom="709"/>
      <w:pgNumType w:fmt="decimal"/>
      <w:formProt w:val="false"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swiss"/>
    <w:pitch w:val="variable"/>
  </w:font>
  <w:font w:name="Tahoma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Calibri">
    <w:charset w:val="00"/>
    <w:family w:val="roman"/>
    <w:pitch w:val="variable"/>
  </w:font>
  <w:font w:name="Segoe UI"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zh-CN" w:bidi="zh-C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pt-BR" w:eastAsia="zh-CN" w:bidi="ar-SA"/>
    </w:rPr>
  </w:style>
  <w:style w:type="paragraph" w:styleId="Heading1">
    <w:name w:val="heading 1"/>
    <w:basedOn w:val="Normal"/>
    <w:next w:val="Normal"/>
    <w:link w:val="Ttulo1Char"/>
    <w:qFormat/>
    <w:pPr>
      <w:keepNext w:val="true"/>
      <w:outlineLvl w:val="0"/>
    </w:pPr>
    <w:rPr>
      <w:b/>
      <w:bCs/>
      <w:sz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qFormat/>
    <w:rPr>
      <w:rFonts w:ascii="Times New Roman" w:hAnsi="Times New Roman" w:eastAsia="Times New Roman" w:cs="Times New Roman"/>
      <w:sz w:val="20"/>
      <w:szCs w:val="20"/>
      <w:lang w:eastAsia="zh-CN"/>
    </w:rPr>
  </w:style>
  <w:style w:type="character" w:styleId="TextodebaloChar" w:customStyle="1">
    <w:name w:val="Texto de balão Char"/>
    <w:link w:val="BalloonText"/>
    <w:uiPriority w:val="99"/>
    <w:semiHidden/>
    <w:qFormat/>
    <w:rPr>
      <w:rFonts w:ascii="Tahoma" w:hAnsi="Tahoma" w:eastAsia="Times New Roman" w:cs="Tahoma"/>
      <w:sz w:val="16"/>
      <w:szCs w:val="16"/>
      <w:lang w:eastAsia="zh-CN"/>
    </w:rPr>
  </w:style>
  <w:style w:type="character" w:styleId="Ttulo1Char" w:customStyle="1">
    <w:name w:val="Título 1 Char"/>
    <w:qFormat/>
    <w:rPr>
      <w:rFonts w:ascii="Times New Roman" w:hAnsi="Times New Roman" w:eastAsia="Times New Roman" w:cs="Times New Roman"/>
      <w:b/>
      <w:bCs/>
      <w:sz w:val="24"/>
      <w:szCs w:val="20"/>
      <w:lang w:eastAsia="zh-CN"/>
    </w:rPr>
  </w:style>
  <w:style w:type="character" w:styleId="LinkdaInternetuser" w:customStyle="1">
    <w:name w:val="Link da Internet (user)"/>
    <w:uiPriority w:val="99"/>
    <w:unhideWhenUsed/>
    <w:qFormat/>
    <w:rPr>
      <w:color w:val="0000FF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 w:customStyle="1">
    <w:name w:val="Índice (user)"/>
    <w:basedOn w:val="Normal"/>
    <w:qFormat/>
    <w:pPr>
      <w:suppressLineNumbers/>
    </w:pPr>
    <w:rPr>
      <w:rFonts w:cs="Arial"/>
    </w:rPr>
  </w:style>
  <w:style w:type="paragraph" w:styleId="Cabealhoerodapuser" w:customStyle="1">
    <w:name w:val="Cabeçalho e rodapé (user)"/>
    <w:basedOn w:val="Normal"/>
    <w:qFormat/>
    <w:pPr/>
    <w:rPr/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Header">
    <w:name w:val="header"/>
    <w:basedOn w:val="Normal"/>
    <w:link w:val="CabealhoChar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pPr/>
    <w:rPr>
      <w:rFonts w:ascii="Tahoma" w:hAnsi="Tahoma" w:cs="Tahoma"/>
      <w:sz w:val="16"/>
      <w:szCs w:val="16"/>
    </w:rPr>
  </w:style>
  <w:style w:type="paragraph" w:styleId="CabealhoeRodap11" w:customStyle="1">
    <w:name w:val="Cabeçalho e Rodapé11"/>
    <w:basedOn w:val="Normal"/>
    <w:qFormat/>
    <w:pPr/>
    <w:rPr/>
  </w:style>
  <w:style w:type="paragraph" w:styleId="Default" w:customStyle="1">
    <w:name w:val="Default"/>
    <w:qFormat/>
    <w:pPr>
      <w:widowControl/>
      <w:suppressAutoHyphens w:val="true"/>
      <w:bidi w:val="0"/>
      <w:spacing w:before="0" w:after="0"/>
      <w:jc w:val="left"/>
    </w:pPr>
    <w:rPr>
      <w:rFonts w:cs="Calibri" w:ascii="Calibri" w:hAnsi="Calibri" w:eastAsia="Calibri"/>
      <w:color w:val="000000"/>
      <w:kern w:val="0"/>
      <w:sz w:val="24"/>
      <w:szCs w:val="24"/>
      <w:lang w:val="pt-BR" w:eastAsia="en-US" w:bidi="ar-SA"/>
    </w:rPr>
  </w:style>
  <w:style w:type="paragraph" w:styleId="Contedodatabelauser" w:customStyle="1">
    <w:name w:val="Conteúdo da tabela (user)"/>
    <w:basedOn w:val="Normal"/>
    <w:qFormat/>
    <w:pPr>
      <w:widowControl w:val="false"/>
      <w:suppressLineNumbers/>
    </w:pPr>
    <w:rPr/>
  </w:style>
  <w:style w:type="paragraph" w:styleId="Ttulodetabelauser" w:customStyle="1">
    <w:name w:val="Título de tabela (user)"/>
    <w:basedOn w:val="Contedodatabelauser"/>
    <w:qFormat/>
    <w:pPr>
      <w:jc w:val="center"/>
    </w:pPr>
    <w:rPr>
      <w:b/>
      <w:bCs/>
    </w:rPr>
  </w:style>
  <w:style w:type="paragraph" w:styleId="ListParagraph">
    <w:name w:val="List Paragraph"/>
    <w:basedOn w:val="Normal"/>
    <w:uiPriority w:val="99"/>
    <w:qFormat/>
    <w:rsid w:val="00e21a30"/>
    <w:pPr>
      <w:spacing w:before="0" w:after="0"/>
      <w:ind w:left="720"/>
      <w:contextualSpacing/>
    </w:pPr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E2F237-5176-4E14-A7AE-88BF63F55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Application>LibreOffice/25.2.4.3$Windows_X86_64 LibreOffice_project/33e196637044ead23f5c3226cde09b47731f7e27</Application>
  <AppVersion>15.0000</AppVersion>
  <Pages>1</Pages>
  <Words>275</Words>
  <Characters>1648</Characters>
  <CharactersWithSpaces>1879</CharactersWithSpaces>
  <Paragraphs>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2024-06-24T13:24:00Z</dcterms:created>
  <dc:creator>Estágio</dc:creator>
  <dc:description/>
  <dc:language>pt-BR</dc:language>
  <cp:lastModifiedBy/>
  <cp:lastPrinted>2021-02-11T14:41:00Z</cp:lastPrinted>
  <dcterms:modified xsi:type="dcterms:W3CDTF">2025-07-29T14:08:13Z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F2222040359B4814A964E4A11FC6BEAE</vt:lpwstr>
  </property>
  <property fmtid="{D5CDD505-2E9C-101B-9397-08002B2CF9AE}" pid="3" name="KSOProductBuildVer">
    <vt:lpwstr>1046-11.2.0.11513</vt:lpwstr>
  </property>
</Properties>
</file>