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tbl>
      <w:tblPr>
        <w:tblW w:w="11369" w:type="dxa"/>
        <w:jc w:val="left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08"/>
        <w:gridCol w:w="4261"/>
        <w:gridCol w:w="211"/>
        <w:gridCol w:w="64"/>
        <w:gridCol w:w="861"/>
        <w:gridCol w:w="1296"/>
        <w:gridCol w:w="991"/>
        <w:gridCol w:w="1277"/>
        <w:gridCol w:w="1699"/>
      </w:tblGrid>
      <w:tr>
        <w:trPr/>
        <w:tc>
          <w:tcPr>
            <w:tcW w:w="4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/>
              <w:drawing>
                <wp:inline distT="0" distB="0" distL="0" distR="0">
                  <wp:extent cx="619125" cy="809625"/>
                  <wp:effectExtent l="0" t="0" r="0" b="0"/>
                  <wp:docPr id="1" name="Imagem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63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tabs>
                <w:tab w:val="clear" w:pos="4419"/>
                <w:tab w:val="right" w:pos="8838" w:leader="none"/>
              </w:tabs>
              <w:jc w:val="center"/>
              <w:rPr>
                <w:rFonts w:ascii="Calibri" w:hAnsi="Calibri" w:cs="Calibri" w:asciiTheme="minorHAnsi" w:cstheme="minorHAnsi" w:hAnsiTheme="minorHAnsi"/>
                <w:sz w:val="52"/>
                <w:szCs w:val="5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i/>
                <w:sz w:val="52"/>
                <w:szCs w:val="52"/>
              </w:rPr>
              <w:t>COTAÇÃO DE PREÇOS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ÓRGÃO SOLICITANTE: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 xml:space="preserve"> CÂMARA MUNICIPAL DE GUARAPARI – ESTADO DO ESPÍRITO SANTO</w:t>
            </w:r>
          </w:p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>RUA GETÚLIO VARGAS, N° 299 – CENTRO – CEP: 29.200-180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CNPJ: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 xml:space="preserve"> 27.467.844/0001-01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RESPONSAVEL PELO PEDIDO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>: DIVISÃO DE COMPRAS, CONTRATOS E CONVÊNIOS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DADOS DO FORNECEDOR</w:t>
            </w:r>
          </w:p>
        </w:tc>
      </w:tr>
      <w:tr>
        <w:trPr>
          <w:trHeight w:val="397" w:hRule="atLeast"/>
        </w:trPr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RAZÃO SOCIAL:</w:t>
            </w:r>
          </w:p>
        </w:tc>
      </w:tr>
      <w:tr>
        <w:trPr>
          <w:trHeight w:val="397" w:hRule="atLeast"/>
        </w:trPr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CNPJ:</w:t>
            </w:r>
          </w:p>
        </w:tc>
      </w:tr>
      <w:tr>
        <w:trPr>
          <w:trHeight w:val="397" w:hRule="atLeast"/>
        </w:trPr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ENDEREÇO</w:t>
            </w:r>
          </w:p>
        </w:tc>
      </w:tr>
      <w:tr>
        <w:trPr>
          <w:trHeight w:val="397" w:hRule="atLeast"/>
        </w:trPr>
        <w:tc>
          <w:tcPr>
            <w:tcW w:w="5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TEL: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CELULAR:</w:t>
            </w:r>
          </w:p>
        </w:tc>
      </w:tr>
      <w:tr>
        <w:trPr>
          <w:trHeight w:val="397" w:hRule="atLeast"/>
        </w:trPr>
        <w:tc>
          <w:tcPr>
            <w:tcW w:w="5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CONTATO: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e-mail: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numPr>
                <w:ilvl w:val="2"/>
                <w:numId w:val="1"/>
              </w:numPr>
              <w:rPr>
                <w:rFonts w:ascii="Calibri" w:hAnsi="Calibri" w:cs="Calibri" w:asciiTheme="minorHAnsi" w:cstheme="minorHAnsi" w:hAnsiTheme="minorHAnsi"/>
                <w:b/>
                <w:b/>
                <w:bCs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>valor unitário</w:t>
            </w: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  <w:lang w:eastAsia="pt-BR"/>
              </w:rPr>
              <w:t>,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>total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 xml:space="preserve"> e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 xml:space="preserve"> não deixar de registrar a marca do produto</w:t>
            </w: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  <w:lang w:eastAsia="pt-BR"/>
              </w:rPr>
              <w:t xml:space="preserve">. Em seguida remeter a esta Casa de Leis através do 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>E-mail: compras@cmg.es.gov.br</w:t>
            </w:r>
          </w:p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>Em caso de dúvida favor manter contato através do tel.:</w:t>
            </w: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>(27) 3361-1715 – (27) 3361-1730</w:t>
            </w:r>
          </w:p>
        </w:tc>
      </w:tr>
      <w:tr>
        <w:trPr>
          <w:trHeight w:val="441" w:hRule="atLeast"/>
        </w:trPr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Descrição do Material/Serviços</w:t>
            </w:r>
          </w:p>
        </w:tc>
      </w:tr>
      <w:tr>
        <w:trPr/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Item</w:t>
            </w:r>
          </w:p>
        </w:tc>
        <w:tc>
          <w:tcPr>
            <w:tcW w:w="5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Descrição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Unidade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Quant.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V. Unit.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V. Total</w:t>
            </w:r>
          </w:p>
        </w:tc>
      </w:tr>
      <w:tr>
        <w:trPr/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01</w:t>
            </w:r>
          </w:p>
        </w:tc>
        <w:tc>
          <w:tcPr>
            <w:tcW w:w="5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Segoe UI" w:hAnsi="Segoe UI" w:eastAsia="Calibri" w:cs="Segoe UI"/>
                <w:sz w:val="20"/>
                <w:szCs w:val="20"/>
              </w:rPr>
            </w:pPr>
            <w:r>
              <w:rPr>
                <w:rFonts w:eastAsia="Calibri" w:cs="Segoe UI" w:ascii="Segoe UI" w:hAnsi="Segoe UI"/>
                <w:sz w:val="20"/>
                <w:szCs w:val="20"/>
              </w:rPr>
              <w:t>Carga de Gás Refino de Petróleo; TIPO: Gás Liquefeito de Petróleo (GLP) Propano/Butano; Modelo do Botijão: P13; Capacidade: Botijão de 13kg, Aplicação: Fogão Residencial; Normas Técnicas: ABNT 8.460</w:t>
            </w:r>
          </w:p>
          <w:p>
            <w:pPr>
              <w:pStyle w:val="Normal"/>
              <w:widowControl w:val="false"/>
              <w:spacing w:lineRule="auto" w:line="360" w:before="0" w:after="120"/>
              <w:jc w:val="both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sz w:val="20"/>
                <w:szCs w:val="20"/>
              </w:rPr>
              <w:t>OBS.: O fornecimento através de RECARGA se dará mediante troca do botijão vazio pelo botijão carregado.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60" w:right="-250" w:hanging="0"/>
              <w:jc w:val="center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60" w:right="-250" w:hanging="0"/>
              <w:jc w:val="center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60" w:right="-250" w:hanging="0"/>
              <w:jc w:val="center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RECARGA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center"/>
              <w:rPr>
                <w:rFonts w:ascii="Calibri" w:hAnsi="Calibri" w:eastAsia="Calibri" w:cs="Calibri" w:asciiTheme="minorHAnsi" w:cstheme="minorHAnsi" w:hAnsiTheme="minorHAnsi"/>
                <w:b/>
                <w:b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/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49" w:right="-184" w:hanging="0"/>
              <w:jc w:val="center"/>
              <w:rPr>
                <w:rFonts w:ascii="Calibri" w:hAnsi="Calibri" w:eastAsia="Calibri" w:cs="Calibri" w:asciiTheme="minorHAnsi" w:cstheme="minorHAnsi" w:hAnsiTheme="minorHAnsi"/>
                <w:b/>
                <w:b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/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49" w:right="-184" w:hanging="0"/>
              <w:jc w:val="center"/>
              <w:rPr>
                <w:rFonts w:ascii="Calibri" w:hAnsi="Calibri" w:eastAsia="Calibri" w:cs="Calibri" w:asciiTheme="minorHAnsi" w:cstheme="minorHAnsi" w:hAnsiTheme="minorHAnsi"/>
                <w:b/>
                <w:b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/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76"/>
              <w:ind w:left="-249" w:right="-184" w:hanging="0"/>
              <w:jc w:val="center"/>
              <w:rPr>
                <w:rFonts w:ascii="Calibri" w:hAnsi="Calibri" w:eastAsia="Calibri" w:cs="Calibri" w:asciiTheme="minorHAnsi" w:cstheme="minorHAnsi" w:hAnsiTheme="minorHAnsi"/>
                <w:b/>
                <w:b/>
                <w:bCs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bCs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</w:rPr>
              <w:t>RESPONSÁVEL PELO PEDIDO: DIVISÃO DE COMPRAS, CONTRATOS E CONVÊNIOS</w:t>
            </w:r>
          </w:p>
        </w:tc>
      </w:tr>
      <w:tr>
        <w:trPr/>
        <w:tc>
          <w:tcPr>
            <w:tcW w:w="96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TOTAL GERAL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tabs>
                <w:tab w:val="left" w:pos="570" w:leader="none"/>
                <w:tab w:val="center" w:pos="4419" w:leader="none"/>
                <w:tab w:val="right" w:pos="8838" w:leader="none"/>
              </w:tabs>
              <w:jc w:val="righ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 xml:space="preserve">VALIDADE DA PROPOSTA: </w:t>
            </w:r>
          </w:p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>
          <w:trHeight w:val="2635" w:hRule="atLeast"/>
        </w:trPr>
        <w:tc>
          <w:tcPr>
            <w:tcW w:w="52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Local para carimbo do CNPJ do fornecedor:</w:t>
            </w:r>
          </w:p>
        </w:tc>
        <w:tc>
          <w:tcPr>
            <w:tcW w:w="6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Nome legível do responsável pela cotação: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Data: ______/______/______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Assinatura do Responsável</w:t>
            </w:r>
          </w:p>
        </w:tc>
      </w:tr>
    </w:tbl>
    <w:p>
      <w:pPr>
        <w:pStyle w:val="Normal"/>
        <w:rPr>
          <w:rFonts w:ascii="Calibri" w:hAnsi="Calibri"/>
        </w:rPr>
      </w:pPr>
      <w:r>
        <w:rPr/>
      </w:r>
    </w:p>
    <w:sectPr>
      <w:type w:val="nextPage"/>
      <w:pgSz w:w="11906" w:h="16838"/>
      <w:pgMar w:left="315" w:right="311" w:header="0" w:top="567" w:footer="0" w:bottom="709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Segoe UI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t-BR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zh-CN" w:bidi="ar-SA"/>
    </w:rPr>
  </w:style>
  <w:style w:type="paragraph" w:styleId="Ttulo1">
    <w:name w:val="Heading 1"/>
    <w:basedOn w:val="Normal"/>
    <w:next w:val="Normal"/>
    <w:link w:val="Ttulo1Char"/>
    <w:qFormat/>
    <w:pPr>
      <w:keepNext w:val="true"/>
      <w:outlineLvl w:val="0"/>
    </w:pPr>
    <w:rPr>
      <w:b/>
      <w:bCs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qFormat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TextodebaloChar" w:customStyle="1">
    <w:name w:val="Texto de balão Char"/>
    <w:link w:val="BalloonText"/>
    <w:uiPriority w:val="99"/>
    <w:semiHidden/>
    <w:qFormat/>
    <w:rPr>
      <w:rFonts w:ascii="Tahoma" w:hAnsi="Tahoma" w:eastAsia="Times New Roman" w:cs="Tahoma"/>
      <w:sz w:val="16"/>
      <w:szCs w:val="16"/>
      <w:lang w:eastAsia="zh-CN"/>
    </w:rPr>
  </w:style>
  <w:style w:type="character" w:styleId="Ttulo1Char" w:customStyle="1">
    <w:name w:val="Título 1 Char"/>
    <w:qFormat/>
    <w:rPr>
      <w:rFonts w:ascii="Times New Roman" w:hAnsi="Times New Roman" w:eastAsia="Times New Roman" w:cs="Times New Roman"/>
      <w:b/>
      <w:bCs/>
      <w:sz w:val="24"/>
      <w:szCs w:val="20"/>
      <w:lang w:eastAsia="zh-CN"/>
    </w:rPr>
  </w:style>
  <w:style w:type="character" w:styleId="LinkdaInternet" w:customStyle="1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eRodap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pPr/>
    <w:rPr>
      <w:rFonts w:ascii="Tahoma" w:hAnsi="Tahoma" w:cs="Tahoma"/>
      <w:sz w:val="16"/>
      <w:szCs w:val="16"/>
    </w:rPr>
  </w:style>
  <w:style w:type="paragraph" w:styleId="CabealhoeRodap11" w:customStyle="1">
    <w:name w:val="Cabeçalho e Rodapé1"/>
    <w:basedOn w:val="Normal"/>
    <w:qFormat/>
    <w:pPr/>
    <w:rPr/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pt-BR" w:eastAsia="en-US" w:bidi="ar-SA"/>
    </w:rPr>
  </w:style>
  <w:style w:type="paragraph" w:styleId="Contedodatabela" w:customStyle="1">
    <w:name w:val="Conteúdo da tabela"/>
    <w:basedOn w:val="Normal"/>
    <w:qFormat/>
    <w:pPr>
      <w:widowControl w:val="false"/>
      <w:suppressLineNumbers/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13731-1B90-4F45-AA3D-4D264E34E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LibreOffice/7.1.5.2$Windows_X86_64 LibreOffice_project/85f04e9f809797b8199d13c421bd8a2b025d52b5</Application>
  <AppVersion>15.0000</AppVersion>
  <Pages>1</Pages>
  <Words>185</Words>
  <Characters>1170</Characters>
  <CharactersWithSpaces>1324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2024-06-24T13:24:00Z</dcterms:created>
  <dc:creator>Estágio</dc:creator>
  <dc:description/>
  <dc:language>pt-BR</dc:language>
  <cp:lastModifiedBy/>
  <cp:lastPrinted>2021-02-11T14:41:00Z</cp:lastPrinted>
  <dcterms:modified xsi:type="dcterms:W3CDTF">2025-03-20T14:57:21Z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F2222040359B4814A964E4A11FC6BEAE</vt:lpwstr>
  </property>
  <property fmtid="{D5CDD505-2E9C-101B-9397-08002B2CF9AE}" pid="3" name="KSOProductBuildVer">
    <vt:lpwstr>1046-11.2.0.11513</vt:lpwstr>
  </property>
</Properties>
</file>